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BEZPIECZNEGO WYKONYWANIA ROBÓT BUDOWLANYCH (IBWR)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opracowywana przez wykonawcę przed przystąpieniem do robót (§ 2 rozporządzenia Ministra Infrastruktury z 6 lutego 2003 r.)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instrukcji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Przyjął (generalny wykonawca)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Wykonawca i budowa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robót (pracodawca)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Zakres robót i miejsce ich prowadzenia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i zakres robót objętych instrukcją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jedna instrukcja dotyczy jednego zakresu robót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prowadzenia robót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obiekt, odcinek, kondygnacja, strefa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Planowany termin rozpoczęcia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Planowany termin zakończenia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Roboty z art. 21a ust. 2 Prawa budowlanego występujące w zakresie (zaznacz, jeśli dotyczy):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o szczególnie wysokim ryzyku przysypania ziemią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o szczególnie wysokim ryzyku upadku z wysokości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z substancjami chemicznymi lub czynnikami biologicznymi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w pobliżu linii wysokiego napięcia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w studniach i pod ziemią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z użyciem materiałów wybuchowych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ciężkich elementów prefabrykowanych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roboty z art. 21a ust. 2: 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Dokumenty, na których oparto instrukcję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plan BIOZ budowy</w:t>
      </w:r>
      <w:r>
        <w:rPr>
          <w:rFonts w:ascii="Arial" w:hAnsi="Arial" w:eastAsia="Arial"/>
          <w:b w:val="0"/>
          <w:i w:val="0"/>
          <w:sz w:val="18"/>
        </w:rPr>
        <w:t xml:space="preserve"> (wersja i data: 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</w:t>
      </w:r>
      <w:r>
        <w:rPr>
          <w:rFonts w:ascii="Arial" w:hAnsi="Arial" w:eastAsia="Arial"/>
          <w:b w:val="0"/>
          <w:i w:val="0"/>
          <w:sz w:val="18"/>
        </w:rPr>
        <w:t xml:space="preserve"> (części i rysunki: 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techniczno-ruchowa (DTR) i instrukcje producentów maszyn i urządzeń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rozporządzenie w sprawie BHP podczas wykonywania robót budowlanych (paragrafy wskazane w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ocena ryzyka zawodowego dla stanowisk: 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Zagrożenia i sposób zapobiegania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Dla każdego etapu robót wpisz zagrożenia i sposób ich zapobiegania. Wartości liczbowe (np. odległości, nachylenia, obciążenia) wpisuj tylko wtedy, gdy wynikają z przepisu, projektu lub DTR, i wskaż to źródło w ostatniej kolumnie.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973"/>
        <w:gridCol w:w="2170"/>
        <w:gridCol w:w="3354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Etap / czynność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Zagrożenie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zapobiegania i zabezpieczenia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(§, projekt, DTR)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  <w:tc>
          <w:tcPr>
            <w:tcW w:type="dxa" w:w="3354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Maszyny, urządzenia i środki ochrony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762"/>
        <w:gridCol w:w="2959"/>
        <w:gridCol w:w="355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Maszyna / urządzenie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Wymagane uprawnienia operatora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Środki ochrony zbiorowej i indywidualnej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355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Nadzór nad robotami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Mistrz budowlany / brygadzista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Koordynator BHP na budowie (art. 208 KP)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Służba BHP 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Bezpośredni nadzór nad bezpieczeństwem na stanowiskach pracy sprawują odpowiednio kierownik robót i mistrz budowlany (§ 5 rozporządzenia).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Postępowanie w razie wystąpienia zagrożenia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wstrzymanie robót w zagrożonym miejscu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wyprowadzenie osób ze strefy zagrożenia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zawiadomienie kierownika robót i kierownika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udzielenie pierwszej pomocy przez osoby wyznaczone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Telefony kontaktowe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kierownik robót, kierownik budowy, koordynator BHP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Osoby wyznaczone do pierwszej pomocy i ewakuacji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Drogi ewakuacji i miejsce zbiórki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Przykład fragmentu dla robót ziemnych (wartości projektowe wpisz z dokumentacji budowy): roboty ziemne prowadzi się na podstawie projektu określającego położenie instalacji podziemnych (§ 143); w sąsiedztwie sieci kierownik budowy określa bezpieczną odległość i sposób robót, a prace w pobliżu instalacji podziemnych oraz wykopy poszukiwawcze wykonuje się ręcznie (§ 144); przy wykopie głębszym niż 1 m wykonuje się zejście, a odległość między zejściami nie przekracza 20 m (§ 151); każdorazowe rozpoczęcie robót w wykopie wymaga sprawdzenia obudowy lub skarp (§ 152); przebywanie osób między ścianą wykopu a koparką, nawet w czasie postoju, jest zabronione (§ 159).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Potwierdzenie zapoznania pracowników z instrukcją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Rozporządzenie wymaga zaznajomienia pracowników z instrukcją w zakresie wykonywanych przez nich robót, ale nie określa formy potwierdzenia. Lista z datą, podpisem i numerem wersji to praktyka, która ułatwia wykazanie spełnienia obowiązku. Po zmianie technologii lub zakresu robót zaktualizuj instrukcję i zapoznaj pracowników ponownie.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1973"/>
        <w:gridCol w:w="1183"/>
        <w:gridCol w:w="1381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IBWR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zapoznania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robót (podpis)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Przyjął: generalny wykonawca (podpis)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Bezpiecznego Wykonywania Robót Budowlanych (Ibwr)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