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MAGAZYNOWANIE PALIWA I TANKOWANIE MASZYN NA BUDOWIE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roboty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adres, działka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Zbiornik paliwa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 (naziemny dwupłaszczowy), pojemność, producent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Odległości zbiornika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budynków, obiektów i granicy działki (m)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kanistrów i tankowania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opis, szkic w załączniku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karty charakterystyki paliw od dostawcy (olej napędowy, benzyna)</w:t>
      </w:r>
      <w:r>
        <w:rPr>
          <w:rFonts w:ascii="Arial" w:hAnsi="Arial" w:eastAsia="Arial"/>
          <w:b w:val="0"/>
          <w:i w:val="0"/>
          <w:sz w:val="18"/>
        </w:rPr>
        <w:t xml:space="preserve"> (data)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zbiornika i dystrybutora; instrukcje maszyn</w:t>
      </w:r>
      <w:r>
        <w:rPr>
          <w:rFonts w:ascii="Arial" w:hAnsi="Arial" w:eastAsia="Arial"/>
          <w:b w:val="0"/>
          <w:i w:val="0"/>
          <w:sz w:val="18"/>
        </w:rPr>
        <w:t xml:space="preserve"> (typ)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robotach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i wybuch par benzyny przy ogniu, iskrze albo gorącym tłumiku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rozlanie paliwa: poślizg, skażenie gruntu, zapalenie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paliwa ze skórą i oczami, wdychanie par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oparzenie o gorący silnik i tłumik przy tankowaniu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przez maszynę dojeżdżającą do zbiornika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odporne na paliwa i oleje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 przy przelewaniu z kanistra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odzież robocza i 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ostrzegawcza przy zbiorniku na drodze maszyn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zbiornik jest naziemny, dwupłaszczowy, do 5 m³ (§ 11 ust. 1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odległości: 10 m od budynków mieszkalnych i użyteczności publicznej, 5 m od innych obiektów i granicy działki, chyba że stoi ściana REI 120 (§ 11 ust. 2–4)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pistolet, wąż i dystrybutor; niesprawnego sprzętu nie używaj (§ 4 ust. 1 pkt 2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przygotuj gaśnicę i sorbent przy miejscu tankowania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silnik maszyny; agregat i zagęszczarkę z silnikiem benzynowym tankuj po ostygnięciu tłumika (§ 61 rozp. o robotach budowlanych)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tankuj na zewnątrz, poza wykopem, na równym podłożu, z lejkiem albo kanistrem z wylewką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przepełniaj zbiornika maszyny; wytrzyj rozlane krople przed uruchomieniem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paliwie nie używaj otwartego ognia, nie pal tytoniu, nie spawaj (§ 4 ust. 1 pkt 1 lit. b rozp. ppoż.)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kanistry z benzyną trzymaj zamknięte, w przewietrzanym miejscu, z dala od palników i nagrzewnic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wyciek z maszyny zgłoś i unieruchom maszynę do naprawy (§ 67 rozp. o robotach budowlanych)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zamknij zbiornik, dystrybutor i kanistry; klucz oddaj osobie odpowiedzialnej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zbierz rozlane paliwo sorbentem, zużyty sorbent i czyściwo wrzuć do zamykanego pojemnika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wpisz wydane paliwo w ewidencję (maszyna, ilość, data)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zostawiaj maszyn z paliwem i podłączonym akumulatorem w pomieszczeniu do tego nieprzeznaczonym (§ 4 ust. 1 pkt 3 rozp. ppoż.)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tankowanie maszyny z pracującym silnikiem, jeśli instrukcja producenta tego nie dopuszcza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palenie tytoniu, ogień, spawanie i szlifowanie przy zbiorniku i kanistrach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przelewanie benzyny w zamkniętym pomieszczeniu i w wykopie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naprawa wycieku w ruchu (§ 72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przechowywanie paliwa w opakowaniach po napojach i nieoznakowanych pojemnikach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Rozlanie paliwa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Zapalenie paliwa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Paliwo w oczach lub na skórze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Wyciek ze zbiornika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Paliwa: § 2 ust. 1 pkt 1 lit. b, § 4 ust. 1 pkt 1 lit. b, pkt 2 i 3 oraz § 11 ust. 1–4 rozporządzenia w sprawie ochrony przeciwpożarowej budynków, innych obiektów budowlanych i terenów (t.j. Dz.U. 2023 poz. 822); § 61, § 67 i § 72 rozporządzenia w sprawie BHP podczas wykonywania robót budowlanych (Dz.U. 2003 nr 47 poz. 401). Klasę paliwa wpisuje się według karty charakterystyki.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Magazynowanie Paliwa I Tankowanie Maszyn Na Budowie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