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PRACA NA RUSZTOWANIU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rusztowanie systemowe, stojakowe albo przejezdne: producent, typ, nr protokołu odbioru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wysokości z pomostu albo podczas wchodzenia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spadające narzędzia i materiały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przeciążenie pomostu i utrata stateczności rusztowania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w pobliżu linii napowietrznych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przy silnym wietrze, deszczu, gołoledzi i po zmroku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 z podeszwą przeciwpoślizgową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sprzęt chroniący przed upadkiem z wysokości przy montażu i demontażu (§ 120 ust. 1)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rusztowanie odebrał kierownik budowy albo uprawniona osoba: wpis w dzienniku budowy lub protokół odbioru technicznego (§ 110 ust. 1 i 2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przeczytaj tablicę na rusztowaniu: wykonawca montażu z telefonem i dopuszczalne obciążenia pomostów (§ 111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obejrzyj pomosty, poręcz ochronną na wysokości 1,1 m (na systemowym 1 m) i deskę krawężnikową 0,15 m (§ 15 ust. 2 i 3, § 112 pkt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od ostatniego sprawdzenia nie było silnego wiatru, opadów albo przerwy dłuższej niż 10 dni; wtedy rusztowanie musi sprawdzić kierownik budowy albo uprawniona osoba (§ 127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warunki: przy wietrze ponad 10 m/s, burzy, gęstej mgle, deszczu, śniegu, gołoledzi i po zmroku bez oświetlenia praca jest zabroniona (§ 123)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wchodź i schodź wyłącznie pionami komunikacyjnymi (§ 112 pkt 6 i § 113)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przekraczaj obciążenia pomostu podanego na tablicy; trzymaj na pomoście tylko materiał do bieżącej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rusztowaniu odsuniętym od ściany ponad 0,2 m pracuj tylko z balustradą od strony ściany (§ 115 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pracy na kilku poziomach zachowaj co najmniej 5 m w poziomie albo jeden szczelny pomost między stanowiskami (§ 121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przemieszczaj rusztowania przejezdnego z ludźmi na pomoście (§ 132)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zdejmij z pomostów materiały i wyroby; pozostawianie ich po pracy jest zabronione (§ 124)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uprzątnij gruz i resztki zaprawy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przełożonemu uszkodzenia, brak kotew albo balustrad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na rusztowaniu bez odbioru (§ 110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zrzucanie elementów rusztowania i materiałów (§ 125)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wspinanie się po ramach i usuwanie kotew lub balustrad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przestawianie rusztowania przejezdnego z ludźmi (§ 132)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Przechylenie lub osiadanie rusztowania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Zerwana kotwa albo brak balustrady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osoby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Burza lub wiatr ponad 10 m/s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Praca Na Rusztowaniu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