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ROBOTY IZOLACYJNE Z PAPĄ TERMOZGRZEWALNĄ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roboty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Obiekt i miejsce izolacji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dach płaski, taras, stropodach, fundament, ściana w gruncie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Palnik i gaz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typ palnika, reduktor, wąż, butla propanowa (kg)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dekarz, izolator, pomocnik, osoba z gaśnicą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zezwolenie lub ustalenia dla prac pożarowo niebezpiecznych: ocena zagrożenia, osoby odpowiedzialne</w:t>
      </w:r>
      <w:r>
        <w:rPr>
          <w:rFonts w:ascii="Arial" w:hAnsi="Arial" w:eastAsia="Arial"/>
          <w:b w:val="0"/>
          <w:i w:val="0"/>
          <w:sz w:val="18"/>
        </w:rPr>
        <w:t xml:space="preserve"> (nr (§ 36 ust. 1 rozp. ppoż.))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palnika i karta techniczna papy</w:t>
      </w:r>
      <w:r>
        <w:rPr>
          <w:rFonts w:ascii="Arial" w:hAnsi="Arial" w:eastAsia="Arial"/>
          <w:b w:val="0"/>
          <w:i w:val="0"/>
          <w:sz w:val="18"/>
        </w:rPr>
        <w:t xml:space="preserve"> (typ)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robotach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pożar pokrycia, ocieplenia, deskowania albo materiałów pod dachem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oparzenie płomieniem palnika i gorącą masą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wybuch albo pożar przy nieszczelnej butli, reduktorze lub wężu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z dachu, przez świetlik albo do wykopu przy fundamencie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zatrucie i wybuch par gruntu z rozpuszczalnikiem w pomieszczeniu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potknięcie o wąż i rolki papy, przeciążenie przy noszeniu rolek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upał, wiatr, oblodzenie dachu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ochronne, odzież trudnopalna z długim rękawem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chroniące przed ciepłem, okulary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hełm ochronny z paskiem przy pracy przy krawędzi; szelki, gdy brak balustrady (§ 6 i 7 rozp. o robotach budowlanych)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poznaj ustalenia dla prac pożarowo niebezpiecznych i osobę odpowiedzialną za miejsce (§ 36 ust. 1 rozp. ppoż.)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usuń albo osłoń materiały palne w miejscu prac i obok, sprawdź przepusty, szczeliny i ocieplenie (§ 36 ust. 2 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postaw gaśnicę i koc gaśniczy przy stanowisku (§ 36 ust. 2 pkt 3; § 42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ustaw butlę pionowo albo pod kątem co najmniej 45°, poza drogą przejścia (§ 226 ust. 1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szczelność reduktora, węża i złączy wodą z mydłem; uszkodzony wąż wymień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pomieszczeniu po gruntowaniu rozpuszczalnikowym: wietrzenie, stężenie par do 10% DGW (§ 36 ust. 2 pkt 2 rozp. ppoż.; § 239)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balustrady przy krawędzi dachu albo punkt kotwiczenia szelek (§ 6, 7); na słabym dachu mostki (§ 236)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trzymaj płomień co najmniej 1 m od butli (§ 226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zgrzewaj, cofając się od krawędzi, z wolnym przejściem za plecami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kieruj płomienia na ocieplenie, drewno, okna, kable i ludzi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palnik odkładaj na stojak, płomieniem w górę albo zgaszony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pracuj co najmniej we dwie osoby, jedna obserwuje miejsce za palnikiem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smołę i masy rozgrzewaj otwartym ogniem nie bliżej niż 5 m od obiektu, poza wyjątkami z § 4 ust. 1 pkt 4 rozp. ppoż.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pożarze zamknij zawór butli i gaś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zamknij zawór butli, wypal gaz z węża, potem zgaś palnik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skontroluj miejsce prac i rejony przyległe, także pod pokryciem; godzinę kontroli wpisz do zezwolenia (§ 36 ust. 2 pkt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butle odstaw do miejsca składowania: pionowo, zabezpieczone przed upadkiem, z kołpakiem (§ 13 ust. 4 i 6 rozp. ppoż.)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usterki palnika, reduktora i węża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zgrzewanie bez ustaleń z § 36 i bez gaśnicy przy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odmrażanie zaworu butli płomieniem (§ 229)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przechowywanie butli w piwnicy, na strychu i nieużytkowym poddaszu (§ 4 ust. 1 pkt 13 rozp. ppoż.)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więcej niż 2 butle po 11 kg w strefie pożarowej tymczasowego obiektu lub terenu (§ 10 ust. 2 rozp. ppoż.)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palenie tytoniu i otwarty ogień przy butlach i rozpuszczalnikach (§ 4 ust. 1 pkt 1 rozp. ppoż.)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przewożenie butli bez zabezpieczenia przed wypadnięciem (§ 83)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Pożar pokrycia lub ocieplenia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Nieszczelność, płomień przy reduktorze lub butli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Oparzenie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Upadek z dachu, zawiśnięcie w szelkach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Roboty izolacyjne z papą termozgrzewalną: § 2 ust. 1 pkt 4, § 4 ust. 1 pkt 1, 4 i 13, § 10 ust. 2, § 12 ust. 2, § 13 i § 36 rozporządzenia MSWiA w sprawie ochrony przeciwpożarowej budynków (t.j. Dz.U. 2023 poz. 822); § 6, 7, 42, 83, 236 i 239 oraz, przez analogię do robót spawalniczych, § 226 i 229 rozporządzenia w sprawie BHP podczas wykonywania robót budowlanych (Dz.U. 2003 nr 47 poz. 401).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Roboty Izolacyjne Z Papą Termozgrzewalną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