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UKŁADARKA ASFALTU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układarka (rozkładarka) mas mineralno-asfaltowych: producent, typ (gąsienicowa, kołowa), szerokość stołu, podgrzewanie stołu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oparzenia gorącą mieszanką, stołem i elementami podgrzewanymi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wciągnięcie lub zgniecenie przez przenośniki zgrzebłowe, ślimaki i kosz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wywrotkę cofającą do kosza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przy pracy w pasie drogowym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pożar: instalacja gazowa stołu, paliwo, środki do czyszczenia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opary asfaltu, upał i 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pomostu operatora albo stołu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odporne na wysoką temperaturę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chroniące przed gorącem, odzież z długimi rękawami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i ochrona dróg oddechowych według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maszyny do rozkładania mieszanek mineralno-asfaltowych (zał. nr 1 gr. II lp. 2, klasa II)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gąsienice lub koła, osłony ślimaków i przenośników, wyłączniki awaryjne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instalację podgrzewania stołu: butle, przewody, zawory, szczelność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zasady pracy i sygnały ostrzegawcze od osoby nadzorującej (§ 7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oznakowanie robót i sposób prowadzenia ruchu (§ 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uzgodnij z kierowcami wywrotek sygnały podjazdu, wyładunku i odjazdu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podgrzewaj masy bitumicznej w zbiornikach maszyny otwartym ogniem (§ 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sięgaj do kosza, ślimaków i przenośników przy pracującym napędzie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ludzi między wywrotkę a układarkę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stołowi pracują z pomostów stołu, poza zasięgiem ślimaków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ograniczonej widoczności pracuj tylko na oświetlonym miejscu robót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linii napowietrznej zachowaj odległości z § 55 rozp. o robotach budowlanych, także dla podniesionej skrzyni wywrotki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opróżnij kosz i ślimaki, wyłącz podgrzewanie stołu i zamknij zawory butli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zatrzymaj układarkę na płaskim podłożu, wyłącz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czyść kosz, ślimaki i stół tylko przy zatrzymanej maszynie, środkiem wskazanym przez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maszyny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czyszczenie maszyny benzyną etylizowaną albo rozpuszczalnikami tworzącymi mieszaniny palne (§ 2 ust. 1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maszyny bez urządzeń zabezpieczających lub sygnalizacyjnych (§ 2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tytoniu i otwarty ogień przy butlach gazowych i przy tankowaniu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poza miejscami przewidzianymi przez producenta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 gorącą masą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 gazu lub pożar przy stole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przy koszu lub ślimakach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Zakaz otwartego ognia przy podgrzewaniu masy bitumicznej: § 18; czyszczenie maszyn i praca w pasie drogowym: § 2, 4, 5 i 7 rozporządzenia z 20 września 2001 r. (t.j. Dz.U. 2018 poz. 583); wpis operatora: § 23 i zał. nr 1 gr. II lp. 2 (Dz.U. 2020 poz. 1461, Dz.U. 2023 poz. 291). Pyły, gazy i linie energetyczne: § 44 i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Układarka Asfaltu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