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WIERTNICA HDD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wiertnica do przewiertów sterowanych (HDD): producent, typ, siła uciągu (kN), maks. średnica rury, zasilacz hydrauliczny, lokalizacja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trafienie głowicą w kabel energetyczny, gazociąg albo wodociąg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wciągnięcie odzieży i zmiażdżenie dłoni przez obracające się żerdzie i imadła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rozerwanie przewodu hydraulicznego albo płuczkowego pod ciśnieniem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wypływ płuczki na powierzchnię, zapadnięcie gruntu nad przewiertem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przesunięcie wiertnicy przy słabym zakotwieniu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 przy przeładunku żerdzi i rur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do komory startowej lub odbiorczej; hałas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 i hełm ochronny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 i rękawice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 według oceny ryzyka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 przy płuczce; odzież przylegająca, bez luźnych elementów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uprawnienia: wpis w książce operatora na wiertnice dla technologii bezwykopowych (zał. nr 1 gr. I lp. 17: klasa III do rury 800 mm, klasa II wszystkie)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poznaj od kierownika robót trasę przewiertu, przebieg sieci i odległości bezpiecznej pracy, które kierownik budowy ustalił z zarządcami sieci (§ 8 ust. 1 rozp., Dz.U. 2018 poz. 583; § 144 ust. 1–2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skrzyżowania z sieciami są odkryte ręcznie (§ 144 ust. 4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zakotwij wiertnicę i sprawdź system ostrzegania przed napięciem według instrukcji producenta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obejrzyj przewody hydrauliczne i płuczkowe, złącza, imadła, osłony i wyłączniki awaryjne; przewody zabezpiecz przed uszkodzeniem (§ 9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wygrodź i oznakuj strefę wiertnicy oraz komory startowe i odbiorcze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utrzymuj stałą łączność z lokalizatorem; bez łączności zatrzymaj wiercenie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wymianie żerdzi zatrzymaj obrót i posuw; nikt nie stoi przy obracających się żerdziach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kontroluj ciśnienie płuczki i obserwuj teren nad przewiertem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odkryciu albo naruszeniu instalacji przerwij pracę i zawiadom nadzór (§ 8 ust. 2 i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linii napowietrznej zachowaj odległości z § 55 ust. 1 rozp. o robotach budowlanych, także przy przeładunku żerdzi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rozwiercanie i wciąganie rury prowadź według instrukcji producenta i projektu przewiertu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zredukuj ciśnienie w układzie płuczkowym, wyłącz zasilacz i silnik, wyjmij kluczyk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wiertnicę przed uruchomieniem przez osoby nieupoważnione (§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komory dostępne dla osób postronnych zabezpiecz na noc balustradami z czerwonym światłem ostrzegawczym (§ 145 ust. 1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 i wpisz godziny pracy w karcie pracy sprzętu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naprawa, czyszczenie i konserwacja wiertnicy w ruchu (§ 2 ust. 1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obsługa wiertnicy bez urządzeń zabezpieczających lub sygnalizacyjnych (§ 2 ust. 1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zmiany konstrukcyjne wiertnicy (§ 2 ust. 1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osób w zasięgu żerdzi, imadeł i przewodów pod ciśnieniem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wiercenie bez łączności z lokalizatorem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Trafienie w kabel energetyczny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Uszkodzenie gazociągu lub wodociągu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Rozerwanie przewodu, wypływ płuczki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Teren uzbrojony, przewody zasilające i zakaz napraw w ruchu: § 2, 5, 8 i 9 rozporządzenia z 20 września 2001 r. (t.j. Dz.U. 2018 poz. 583); wpis operatora: § 23 i zał. nr 1 gr. I lp. 17 (Dz.U. 2020 poz. 1461, Dz.U. 2023 poz. 291). Sieci podziemne, wykopy i linie energetyczne: § 55, 144 i 145 rozporządzenia w sprawie BHP podczas wykonywania robót budowlanych (Dz.U. 2003 nr 47 poz. 401).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Wiertnica Hdd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