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O ODSTĄPIENIU OD UMOWY O ROBOTY BUDOWLANE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 podaniem podstawy umownej albo ustawowej (art. 395, 491, 492, 635, 636, 644 i 649⁴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Składający oświadczenie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Wcześniejsze wezwania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daty i znaki pism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Podstawa odstąpienia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umowne prawo odstąpienia: § ........ umowy (art. 395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opóźnienie wykonawcy tak duże, że nie zdąży w terminie (art. 635 w zw. z art. 656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wykonywanie robót wadliwie lub sprzecznie z umową mimo wezwania i bezskutecznego upływu terminu (art. 636 § 1 w zw. z art. 656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zwłoka drugiej strony po bezskutecznym upływie dodatkowego terminu (art. 491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odstąpienie inwestora przed ukończeniem obiektu z zapłatą umówionego wynagrodzenia (art. 644 w zw. z art. 656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gwarancji zapłaty w terminie wyznaczonym przez wykonawcę, nie krótszym niż 45 dni (art. 649⁴ § 1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Oświadczenie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Działając na podstawie wskazanej w pkt 2, oświadczam, że odstępuję od umowy opisanej w pkt 1: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całości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części dotyczącej: ........................................................ (art. 491 § 2 KC, jeśli świadczenia są podzielne)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Uzasadnienie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fakty, daty, numery wpisów do dziennika budowy, protokoły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Skutki i dalsze kroki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wzywam do udziału w inwentaryzacji robót wykonanych do dnia odstąpienia w terminie: ........ (protokół inwentaryzacji robót)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wzywam do zabezpieczenia robót i opuszczenia terenu budowy do dnia: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wzywam do przekazania dokumentacji powykonawczej i dokumentów wyrobów za wykonany zakres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zastrzegam roszczenia z tytułu kar umownych i odszkodowania (art. 471 KC)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upoważniona do reprezentacji (imię, nazwisko, podpis)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albo dowód nadania (data doręczenia)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Prawo odstąpienia wykonuje się przez oświadczenie złożone drugiej stronie (art. 395 § 1 KC), a oświadczenie jest złożone z chwilą, gdy doszło do adresata tak, że mógł zapoznać się z jego treścią (art. 61 § 1 KC). Jeżeli umowę zawarto w formie pisemnej, dokumentowej albo elektronicznej, odstąpienie wymaga co najmniej formy dokumentowej, chyba że ustawa lub umowa zastrzega inną formę (art. 77 § 2 KC). Umowa może wymagać formy pisemnej i terminu na złożenie oświadczenia.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Odstąpieniu Od Umowy O Roboty Budowlane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