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STWIERDZENIA NARUSZENIA BHP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naruszenie zasad bezpieczeństwa i higieny pracy przez podwykonawcę na budowie (art. 208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 sporządzenia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stwierdzenia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na budowie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strefa, kondygnacja, stanowisko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obecni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Generalny 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sporządził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Przedstawiciel podwykonawcy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Świadkowie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Stwierdzone naruszenie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naruszenia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co, gdzie, kiedy, kto wykonywał pracę (imię i nazwisko albo numer z wykazu pracowników)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Rodzaj naruszenia (zaznacz):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aktualnego orzeczenia lekarskiego (art. 229 § 4 KP) albo bez szkolenia BHP (art. 237³ §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wymaganych kwalifikacji lub uprawnień (art. 237³ §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lub niestosowanie środków ochrony indywidualnej albo zbiorowej (art. 211 pkt 4 KP; § 4 ust. 2 i § 6 ust. 1 rozp. z 6.02.2003)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ogrodzenia lub oznakowania strefy robót (§ 9 rozp. z 6.02.2003)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wejście na budowę osoby nieupoważnionej (art. 22 pkt 3d Prawa budowlanego)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niewykonanie wcześniejszego polecenia usunięcia uchybienia (art. 207 § 2 pkt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Punkt taryfikatora lub paragraf umowy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osób objętych naruszeniem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Czy jest bezpośrednie zagrożenie dla zdrowia lub życia?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nie, uchybienie nie stwarza bezpośredniego zagrożenia; polecenie usunięcia w terminie z pkt 5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tak: praca wstrzymana o godz. ........, osoby oddaliły się w miejsce bezpieczne (art. 209² § 2 pkt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tak: kierownik budowy wstrzymał roboty i zawiadomił właściwy organ: kogo, o której ........ (art. 22 pkt 4 Prawa budowlanego)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pracę wznowiono dopiero po usunięciu zagrożenia (art. 209² § 2 pkt 2 KP): dnia ........ o godz. 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Dowody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zdjęcia, liczba: ........ (numery plików: ........................)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 do dziennika budowy nr ........ albo notatka kierownika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wykaz pracowników lub dokumenty osoby, której dotyczy naruszenie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wyjaśnienia świadków lub nagranie z monitoringu budowy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Stanowisko podwykonawcy i polecenie usunięcia uchybienia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 przedstawiciela podwykonawcy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przedstawiciel podwykonawcy odmówił podpisania protokołu; protokół doręczono: ........ (sposób i data)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Polecenie usunięcia uchybienia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co i jak ma zostać zrobione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wykonania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godzina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Sprawdzi wykonanie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Zdarzenie z poszkodowanym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zdarzenie nie spowodowało wypadku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zdarzenie spowodowało wypadek: pomoc udzielono, miejsce zabezpieczono, pracodawcę poszkodowanego zawiadomiono dnia ........ o godz. ........ (§ 8 ust. 2 rozp. z 1.07.2009)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Protokół naruszenia nie zastępuje postępowania powypadkowego. Okoliczności i przyczyny wypadku na terenie innego zakładu pracy ustala zespół powołany przez pracodawcę poszkodowanego, w obecności przedstawiciela pracodawcy, na którego terenie wypadek się zdarzył (§ 8 ust. 1 rozp. z 1.07.2009).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Skutki z umowy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kara umowna według punktu taryfikatora ........ (art. 483 § 1 KC); o naliczeniu decyduje osoba upoważniona po zapoznaniu się ze stanowiskiem podwykonawcy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bez kary umownej; uchybienie usunięto na miejscu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Sprawdzenie usunięcia uchybienia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sprawdzenia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usunięto / nie usunięto / usunięto częściowo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Sporządził (podpis)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Przedstawiciel podwykonawcy: otrzymałem protokół (data, 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Sprawdził usunięcie uchybienia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Przepisy nie podają wzoru tego protokołu. Pracodawcy, których pracownicy pracują w tym samym miejscu, współpracują ze sobą, wyznaczają koordynatora, ustalają zasady współdziałania przy zagrożeniach i informują się nawzajem (art. 208 § 1 KP). Wyznaczenie koordynatora nie zwalnia pracodawcy z obowiązku zapewnienia BHP jego pracownikom (art. 208 § 2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Stwierdzenia Naruszenia Bhp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