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NR ........... / ........... r.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ustalenia okoliczności i przyczyn wypadku przy pracy (wzór według załącznika do rozporządzenia Ministra Rodziny, Pracy i Polityki Społecznej z dnia 24 maja 2019 r., Dz. U. poz. 1071)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Dane pracodawcy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lub imię i nazwisko pracodawcy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 pracodawcy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jeżeli nie został nadany NIP, podać PESEL lub numer dowodu osobistego albo innego dokumentu potwierdzającego tożsamość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PESEL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dowodu osobistego albo innego dokumentu potwierdzającego tożsamość pracodawcy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Kod PKD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Zespół powypadkowy i poszkodowany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Zespół powypadkowy w składzie: 1)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dokonał w dniach od ................ do ................ ustaleń dotyczących okoliczności i przyczyn wypadku przy pracy, jakiemu w dniu ................ o godz. ........ uległ(a):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Pan(i)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Urodzony(-na)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Zamieszkały(-ła)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kod pocztowy, miejscowość, ulica, numer domu, numer lokalu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PESEL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jeżeli nie został nadany numer PESEL, podać numer dowodu osobistego albo innego dokumentu potwierdzającego tożsamość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dowodu osobistego albo innego dokumentu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Zatrudniony(-na) w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 stanowisku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stanowiska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Kod zawodu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pełny sześciocyfrowy symbol zgodny z obowiązującą klasyfikacją zawodów i specjalności na potrzeby rynku pracy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Zgłoszenie wypadku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Wypadek zgłosił(a)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 dniu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Ustalono następujące okoliczności wypadku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Okoliczności wypadku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jeżeli zabraknie miejsca, uzupełnić kolejną stroną podpisaną przez członków zespołu powypadkowego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Ustalono następujące przyczyny wypadku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Przyczyny wypadku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Stwierdzono nieprzestrzeganie przez pracodawcę następujących przepisów prawa pracy, w szczególności przepisów i zasad bezpieczeństwa i higieny pracy lub innych przepisów dotyczących ochrony życia i zdrowia (wskazać dowody)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inne przepisy to np. przepisy o ochronie przeciwpożarowej, o dozorze technicznym, prawa geologicznego i górniczego, budowlanego, o ruchu drogowym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Stwierdzono, że wyłączną przyczyną wypadku było naruszenie przez poszkodowanego pracownika przepisów dotyczących ochrony życia i zdrowia, spowodowane przez niego umyślnie lub wskutek rażącego niedbalstwa (wskazać dowody)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Stwierdzono stan nietrzeźwości albo użycie przez poszkodowanego pracownika środków odurzających lub substancji psychotropowych przyczyniające się w znacznym stopniu do powstania wypadku przy pracy (wskazać dowody, a w przypadku odmowy przez poszkodowanego poddania się badaniom na zawartość tych substancji w organizmie zamieścić informację o tym fakcie)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Skutki wypadku dla poszkodowanego (rodzaj i umiejscowienie urazu)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Skutki wypadku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Stwierdza się, że wypadek (niepotrzebne skreślić)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JEST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NIE JEST        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wypadkiem przy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traktowany na równi z wypadkiem przy pracy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co uzasadnia się następująco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Rodzaj wypadku (niepotrzebne skreślić)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indywidualny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zbiorowy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śmiertelny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ciężki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powodujący czasową niezdolność do pracy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Wnioski i zalecane środki profilaktyczne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Wnioski i zalecane środki profilaktyczne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Podpisy członków zespołu powypadkowego uczestniczących w ustalaniu okoliczności i przyczyn wypadku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1) czytelny podpis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2) czytelny podpis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11. Protokół sporządzono dnia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sporządzenia protokołu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12. Przeszkody lub trudności, które uniemożliwiły sporządzenie protokołu w wymaganym terminie 14 dni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Przeszkody lub trudności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13. Poszkodowany / członek rodziny (niepotrzebne skreślić)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zapoznany został z niniejszym protokołem oraz pouczony o prawie zgłoszenia do protokołu uwag i zastrzeżeń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zgłasza uwagi i zastrzeżenia do protokołu: TAK / NIE (zgłoszone uwagi i zastrzeżenia należy dołączyć do protokołu)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Imię i nazwisko poszkodowanego pracownika lub uprawnionego członka rodziny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Data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14. Protokół zatwierdzono dnia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pracodawcy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15. Potwierdzenie odbioru protokołu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poszkodowanego pracownika lub uprawnionego członka rodziny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 / przesłania protokołu (niepotrzebne skreślić)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 / numer przesyłki poleconej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16. Wykaz załączników do protokołu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zapis wyjaśnień poszkodowanego, informacje od świadków, opinia lekarza, szkic lub fotografie miejsca wypadku, zdania odrębne, uwagi i zastrzeżenia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Pouczenie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I. Przed zatwierdzeniem protokołu zespół powypadkowy jest obowiązany zapoznać z treścią protokołu poszkodowanego pracownika, a w razie wypadku śmiertelnego – uprawnionego członka rodziny pracownika, który ma prawo zgłoszenia uwag i zastrzeżeń do ustaleń zawartych w protokole.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II. Poszkodowany pracownik, a w razie wypadku śmiertelnego – uprawniony członek rodziny zmarłego pracownika, może wystąpić do sądu rejonowego – sądu pracy w ...................................................... z powództwem o ustalenie i sprostowanie protokołu na podstawie art. 189 ustawy z dnia 17 listopada 1964 r. – Kodeks postępowania cywilnego. Z powództwem takim, w interesie poszkodowanego pracownika, może wystąpić również organizacja związkowa działająca u pracodawcy zatrudniającego poszkodowanego pracownika.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........... / ........... R.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