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 w:val="0"/>
        <w:spacing w:before="0" w:after="40" w:line="252" w:lineRule="auto"/>
        <w:jc w:val="center"/>
      </w:pPr>
      <w:r>
        <w:rPr>
          <w:rFonts w:ascii="Arial" w:hAnsi="Arial" w:eastAsia="Arial"/>
          <w:b/>
          <w:i w:val="0"/>
          <w:sz w:val="29"/>
        </w:rPr>
        <w:t>ZEZWOLENIE NA WYKONYWANIE PRAC NIEBEZPIECZNYCH POD WZGLĘDEM POŻAROWYM</w:t>
      </w:r>
    </w:p>
    <w:p>
      <w:pPr>
        <w:keepNext w:val="0"/>
        <w:spacing w:before="0" w:after="160" w:line="252" w:lineRule="auto"/>
        <w:jc w:val="center"/>
      </w:pPr>
      <w:r>
        <w:rPr>
          <w:rFonts w:ascii="Arial" w:hAnsi="Arial" w:eastAsia="Arial"/>
          <w:b w:val="0"/>
          <w:i/>
          <w:color w:val="333333"/>
          <w:sz w:val="18"/>
        </w:rPr>
        <w:t>spawanie, cięcie, zgrzewanie papy, lutowanie i inne prace z otwartym ogniem lub iskrami (§ 36 rozporządzenia MSWiA w sprawie ochrony przeciwpożarowej budynków, innych obiektów budowlanych i terenów)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Zezwolenie nr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Data wystawienia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Ważne od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data i godzina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Ważne do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data i godzina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1. Wydający zezwolenie i obiekt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Wydający zezwolenie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właściciel, zarządca lub użytkownik obiektu, na budowie zwykle generalny wykonawca</w:t>
            </w:r>
          </w:p>
        </w:tc>
        <w:tc>
          <w:tcPr>
            <w:tcW w:type="dxa" w:w="7371"/>
            <w:gridSpan w:val="3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Osoba wydająca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imię, nazwisko, funkcja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Telefon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Budowa / obiekt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nazwa i adres</w:t>
            </w:r>
          </w:p>
        </w:tc>
        <w:tc>
          <w:tcPr>
            <w:tcW w:type="dxa" w:w="7371"/>
            <w:gridSpan w:val="3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Instrukcja bezpieczeństwa pożarowego obiektu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jeśli jest: wersja i data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Plan BIOZ / IBWR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jeśli dotyczy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2. Miejsce i rodzaj prac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Miejsce prac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budynek, kondygnacja, pomieszczenie, oś, dach, plac składowy</w:t>
            </w:r>
          </w:p>
        </w:tc>
        <w:tc>
          <w:tcPr>
            <w:tcW w:type="dxa" w:w="7371"/>
            <w:gridSpan w:val="3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Opis prac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co jest spawane, cięte lub zgrzewane, czym i w jakim zakresie</w:t>
            </w:r>
          </w:p>
        </w:tc>
        <w:tc>
          <w:tcPr>
            <w:tcW w:type="dxa" w:w="7371"/>
            <w:gridSpan w:val="3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 w:val="0"/>
        <w:spacing w:before="80" w:after="40" w:line="269" w:lineRule="auto"/>
      </w:pPr>
      <w:r>
        <w:rPr>
          <w:rFonts w:ascii="Arial" w:hAnsi="Arial" w:eastAsia="Arial"/>
          <w:b w:val="0"/>
          <w:i w:val="0"/>
          <w:sz w:val="19"/>
        </w:rPr>
        <w:t>Rodzaj prac (zaznacz):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spawanie elektryczne lub gazowe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cięcie termiczne (palnik gazowy, plazma)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cięcie lub szlifowanie z wytwarzaniem iskier (szlifierka kątowa, przecinarka)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zgrzewanie papy palnikiem, podgrzewanie mas bitumicznych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lutowanie palnikiem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inne prace z użyciem otwartego ognia: ...................................................................................</w:t>
      </w:r>
    </w:p>
    <w:p>
      <w:pPr>
        <w:keepNext w:val="0"/>
        <w:spacing w:before="80" w:after="40" w:line="269" w:lineRule="auto"/>
      </w:pPr>
      <w:r>
        <w:rPr>
          <w:rFonts w:ascii="Arial" w:hAnsi="Arial" w:eastAsia="Arial"/>
          <w:b w:val="0"/>
          <w:i w:val="0"/>
          <w:sz w:val="19"/>
        </w:rPr>
        <w:t>Prace są prowadzone (zaznacz):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wewnątrz obiektu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na dachu obiektu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na terenie przyległym do obiektu lub na placu składowym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w strefie zagrożenia wybuchem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3. Wykonawca i osoby wykonujące prace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Wykonawca prac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firma, NIP; podwykonawca, jeśli dotyczy</w:t>
            </w:r>
          </w:p>
        </w:tc>
        <w:tc>
          <w:tcPr>
            <w:tcW w:type="dxa" w:w="7371"/>
            <w:gridSpan w:val="3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Kierujący pracami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imię, nazwisko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Telefon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591"/>
        <w:gridCol w:w="2762"/>
        <w:gridCol w:w="3354"/>
        <w:gridCol w:w="1381"/>
        <w:gridCol w:w="1775"/>
      </w:tblGrid>
      <w:tr>
        <w:trPr>
          <w:cantSplit/>
        </w:trPr>
        <w:tc>
          <w:tcPr>
            <w:tcW w:type="dxa" w:w="591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Lp.</w:t>
            </w:r>
          </w:p>
        </w:tc>
        <w:tc>
          <w:tcPr>
            <w:tcW w:type="dxa" w:w="2762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Imię i nazwisko</w:t>
            </w:r>
          </w:p>
        </w:tc>
        <w:tc>
          <w:tcPr>
            <w:tcW w:type="dxa" w:w="3354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Kwalifikacje (rodzaj i numer dokumentu)</w:t>
            </w:r>
          </w:p>
        </w:tc>
        <w:tc>
          <w:tcPr>
            <w:tcW w:type="dxa" w:w="1381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Ważne do</w:t>
            </w:r>
          </w:p>
        </w:tc>
        <w:tc>
          <w:tcPr>
            <w:tcW w:type="dxa" w:w="1775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Podpis*</w:t>
            </w:r>
          </w:p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1.</w:t>
            </w:r>
          </w:p>
        </w:tc>
        <w:tc>
          <w:tcPr>
            <w:tcW w:type="dxa" w:w="2762"/>
          </w:tcPr>
          <w:p/>
        </w:tc>
        <w:tc>
          <w:tcPr>
            <w:tcW w:type="dxa" w:w="3354"/>
          </w:tcPr>
          <w:p/>
        </w:tc>
        <w:tc>
          <w:tcPr>
            <w:tcW w:type="dxa" w:w="1381"/>
          </w:tcPr>
          <w:p/>
        </w:tc>
        <w:tc>
          <w:tcPr>
            <w:tcW w:type="dxa" w:w="1775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2.</w:t>
            </w:r>
          </w:p>
        </w:tc>
        <w:tc>
          <w:tcPr>
            <w:tcW w:type="dxa" w:w="2762"/>
          </w:tcPr>
          <w:p/>
        </w:tc>
        <w:tc>
          <w:tcPr>
            <w:tcW w:type="dxa" w:w="3354"/>
          </w:tcPr>
          <w:p/>
        </w:tc>
        <w:tc>
          <w:tcPr>
            <w:tcW w:type="dxa" w:w="1381"/>
          </w:tcPr>
          <w:p/>
        </w:tc>
        <w:tc>
          <w:tcPr>
            <w:tcW w:type="dxa" w:w="1775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3.</w:t>
            </w:r>
          </w:p>
        </w:tc>
        <w:tc>
          <w:tcPr>
            <w:tcW w:type="dxa" w:w="2762"/>
          </w:tcPr>
          <w:p/>
        </w:tc>
        <w:tc>
          <w:tcPr>
            <w:tcW w:type="dxa" w:w="3354"/>
          </w:tcPr>
          <w:p/>
        </w:tc>
        <w:tc>
          <w:tcPr>
            <w:tcW w:type="dxa" w:w="1381"/>
          </w:tcPr>
          <w:p/>
        </w:tc>
        <w:tc>
          <w:tcPr>
            <w:tcW w:type="dxa" w:w="1775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4.</w:t>
            </w:r>
          </w:p>
        </w:tc>
        <w:tc>
          <w:tcPr>
            <w:tcW w:type="dxa" w:w="2762"/>
          </w:tcPr>
          <w:p/>
        </w:tc>
        <w:tc>
          <w:tcPr>
            <w:tcW w:type="dxa" w:w="3354"/>
          </w:tcPr>
          <w:p/>
        </w:tc>
        <w:tc>
          <w:tcPr>
            <w:tcW w:type="dxa" w:w="1381"/>
          </w:tcPr>
          <w:p/>
        </w:tc>
        <w:tc>
          <w:tcPr>
            <w:tcW w:type="dxa" w:w="1775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 w:val="0"/>
        <w:spacing w:before="80" w:after="40" w:line="269" w:lineRule="auto"/>
        <w:jc w:val="both"/>
      </w:pPr>
      <w:r>
        <w:rPr>
          <w:rFonts w:ascii="Arial" w:hAnsi="Arial" w:eastAsia="Arial"/>
          <w:b w:val="0"/>
          <w:i w:val="0"/>
          <w:color w:val="333333"/>
          <w:sz w:val="15"/>
        </w:rPr>
        <w:t>* Podpis potwierdza zapoznanie z zagrożeniami pożarowymi w rejonie prac i ze środkami zabezpieczającymi z pkt 4 i 5 (§ 36 ust. 1 pkt 5). Prace wykonują wyłącznie osoby upoważnione, z odpowiednimi kwalifikacjami (§ 36 ust. 1 pkt 4). Przy pracach spawalniczych są to dokumenty z § 27 i 28 rozporządzenia w sprawie BHP przy pracach spawalniczych.</w:t>
      </w:r>
    </w:p>
    <w:p>
      <w:pPr>
        <w:keepNext w:val="0"/>
        <w:spacing w:before="0" w:after="0" w:line="20" w:lineRule="exact"/>
      </w:pPr>
      <w:r>
        <w:br w:type="page"/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4. Ocena zagrożenia pożarowego w miejscu prac i w rejonach przyległych</w:t>
      </w:r>
    </w:p>
    <w:p>
      <w:pPr>
        <w:keepNext w:val="0"/>
        <w:spacing w:before="80" w:after="40" w:line="269" w:lineRule="auto"/>
      </w:pPr>
      <w:r>
        <w:rPr>
          <w:rFonts w:ascii="Arial" w:hAnsi="Arial" w:eastAsia="Arial"/>
          <w:b w:val="0"/>
          <w:i w:val="0"/>
          <w:sz w:val="19"/>
        </w:rPr>
        <w:t>Zaznacz, co występuje w miejscu prac albo w jego otoczeniu, także za ścianą, nad stropem i na niższych kondygnacjach: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materiały palne w miejscu prac</w:t>
      </w:r>
      <w:r>
        <w:rPr>
          <w:rFonts w:ascii="Arial" w:hAnsi="Arial" w:eastAsia="Arial"/>
          <w:b w:val="0"/>
          <w:i w:val="0"/>
          <w:sz w:val="18"/>
        </w:rPr>
        <w:t xml:space="preserve"> (izolacje, styropian, drewno, folie, papa, opakowania, odpady)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palne elementy konstrukcji budynku lub instalacje techniczne w rejonie prac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otwory, szczeliny, przepusty instalacyjne, szachty, przez które iskry mogą przedostać się dalej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ciecze palne, gazy palne, butle z gazami w rejonie prac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pomieszczenie, w którym wcześniej pracowano z łatwo palnymi cieczami lub palnymi gazami (wymagany pomiar stężenia)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strefa zagrożenia wybuchem lub urządzenia zagrożone wybuchem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system sygnalizacji pożarowej, instalacje gaśnicze lub oddymiające w strefie prac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inne firmy pracujące w pobliżu, drogi ewakuacyjne przechodzące przez strefę prac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inne: ..........................................................................................................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Pomiar stężenia par cieczy lub gazów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wynik w % dolnej granicy wybuchowości (DGW)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Kto i czym zmierzył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data, godzina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 w:val="0"/>
        <w:spacing w:before="80" w:after="40" w:line="269" w:lineRule="auto"/>
        <w:jc w:val="both"/>
      </w:pPr>
      <w:r>
        <w:rPr>
          <w:rFonts w:ascii="Arial" w:hAnsi="Arial" w:eastAsia="Arial"/>
          <w:b w:val="0"/>
          <w:i w:val="0"/>
          <w:color w:val="333333"/>
          <w:sz w:val="15"/>
        </w:rPr>
        <w:t>W pomieszczeniach i przy urządzeniach zagrożonych wybuchem oraz tam, gdzie wcześniej używano łatwo palnych cieczy lub palnych gazów, prace wolno prowadzić tylko wtedy, gdy stężenie par lub gazów w mieszaninie z powietrzem w miejscu prac nie przekracza 10% ich dolnej granicy wybuchowości (§ 36 ust. 2 pkt 2).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9865"/>
      </w:tblGrid>
      <w:tr>
        <w:tc>
          <w:tcPr>
            <w:tcW w:type="dxa" w:w="9865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Opis zagrożenia i uwagi</w:t>
            </w: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 xml:space="preserve">  co może się zapalić, którędy może przejść ogień lub iskry</w:t>
            </w:r>
          </w:p>
        </w:tc>
      </w:tr>
      <w:tr>
        <w:trPr>
          <w:trHeight w:val="453" w:hRule="atLeast"/>
        </w:trPr>
        <w:tc>
          <w:tcPr>
            <w:tcW w:type="dxa" w:w="9865"/>
          </w:tcPr>
          <w:p/>
        </w:tc>
      </w:tr>
      <w:tr>
        <w:trPr>
          <w:trHeight w:val="453" w:hRule="atLeast"/>
        </w:trPr>
        <w:tc>
          <w:tcPr>
            <w:tcW w:type="dxa" w:w="9865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5. Środki zabezpieczające</w:t>
      </w:r>
    </w:p>
    <w:p>
      <w:pPr>
        <w:keepNext w:val="0"/>
        <w:spacing w:before="80" w:after="40" w:line="269" w:lineRule="auto"/>
      </w:pPr>
      <w:r>
        <w:rPr>
          <w:rFonts w:ascii="Arial" w:hAnsi="Arial" w:eastAsia="Arial"/>
          <w:b w:val="0"/>
          <w:i w:val="0"/>
          <w:sz w:val="19"/>
        </w:rPr>
        <w:t>Zaznacz środki wykonane przed rozpoczęciem prac i wpisz szczegóły: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usunięto materiały palne z miejsca prac i otoczenia, w promieniu: ........ m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materiały i elementy, których nie można usunąć, osłonięto osłonami niepalnymi (koce, maty, ekrany)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zabezpieczono otwory, szczeliny i przepusty oraz przestrzeń poniżej stanowiska (strefa rozprysku iskier i żużla)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w miejscu prac jest sprzęt gaśniczy</w:t>
      </w:r>
      <w:r>
        <w:rPr>
          <w:rFonts w:ascii="Arial" w:hAnsi="Arial" w:eastAsia="Arial"/>
          <w:b w:val="0"/>
          <w:i w:val="0"/>
          <w:sz w:val="18"/>
        </w:rPr>
        <w:t xml:space="preserve"> (gaśnice: rodzaj i liczba ........................, koc gaśniczy, woda)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odcięto lub zabezpieczono instalacje</w:t>
      </w:r>
      <w:r>
        <w:rPr>
          <w:rFonts w:ascii="Arial" w:hAnsi="Arial" w:eastAsia="Arial"/>
          <w:b w:val="0"/>
          <w:i w:val="0"/>
          <w:sz w:val="18"/>
        </w:rPr>
        <w:t xml:space="preserve"> (gaz, ciecze palne, inne: ........................)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zbiorniki lub rurociągi po cieczach i gazach palnych oczyszczono przed spawaniem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zapewniono wentylację pomieszczenia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uzgodniono postępowanie z czujkami sygnalizacji pożarowej w strefie prac</w:t>
      </w:r>
      <w:r>
        <w:rPr>
          <w:rFonts w:ascii="Arial" w:hAnsi="Arial" w:eastAsia="Arial"/>
          <w:b w:val="0"/>
          <w:i w:val="0"/>
          <w:sz w:val="18"/>
        </w:rPr>
        <w:t xml:space="preserve"> (z kim, na jaki czas: ........................)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butle stoją pionowo, są zabezpieczone przed przewróceniem i chronione przed płomieniem, iskrami i nagrzaniem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sprzęt do prac jest sprawny technicznie i zabezpieczony przed wywołaniem pożaru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wyznaczono osobę do obserwacji miejsca w czasie prac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wygrodzono i oznakowano strefę prac, poinformowano firmy pracujące w pobliżu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inne: ..........................................................................................................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Odpowiedzialny za przygotowanie miejsca prac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imię, nazwisko, funkcja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Odpowiedzialny za przebieg prac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imię, nazwisko, funkcja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Odpowiedzialny za zabezpieczenie miejsca po zakończeniu prac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imię, nazwisko, funkcja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Obserwacja miejsca w czasie prac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imię, nazwisko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9865"/>
      </w:tblGrid>
      <w:tr>
        <w:tc>
          <w:tcPr>
            <w:tcW w:type="dxa" w:w="9865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Dodatkowe warunki</w:t>
            </w: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 xml:space="preserve">  np. przerwy, praca tylko w godzinach, zakaz pracy przy silnym wietrze, wymagania instrukcji bezpieczeństwa pożarowego</w:t>
            </w:r>
          </w:p>
        </w:tc>
      </w:tr>
      <w:tr>
        <w:trPr>
          <w:trHeight w:val="453" w:hRule="atLeast"/>
        </w:trPr>
        <w:tc>
          <w:tcPr>
            <w:tcW w:type="dxa" w:w="9865"/>
          </w:tcPr>
          <w:p/>
        </w:tc>
      </w:tr>
      <w:tr>
        <w:trPr>
          <w:trHeight w:val="453" w:hRule="atLeast"/>
        </w:trPr>
        <w:tc>
          <w:tcPr>
            <w:tcW w:type="dxa" w:w="9865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 w:val="0"/>
        <w:spacing w:before="0" w:after="0" w:line="20" w:lineRule="exact"/>
      </w:pPr>
      <w:r>
        <w:br w:type="page"/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6. Dopuszczenie do prac</w:t>
      </w:r>
    </w:p>
    <w:p>
      <w:pPr>
        <w:keepNext w:val="0"/>
        <w:spacing w:before="80" w:after="40" w:line="269" w:lineRule="auto"/>
      </w:pPr>
      <w:r>
        <w:rPr>
          <w:rFonts w:ascii="Arial" w:hAnsi="Arial" w:eastAsia="Arial"/>
          <w:b w:val="0"/>
          <w:i w:val="0"/>
          <w:sz w:val="19"/>
        </w:rPr>
        <w:t>Miejsce prac sprawdzono, środki z pkt 5 zostały wykonane, a osoby z pkt 3 zapoznano z zagrożeniami. Prace można rozpocząć.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Data i godzina dopuszczenia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Uwagi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tbl>
      <w:tblPr>
        <w:tblW w:type="auto" w:w="0"/>
        <w:jc w:val="center"/>
        <w:tblLayout w:type="fixed"/>
        <w:tblLayout w:type="fixed"/>
        <w:tblCellMar>
          <w:top w:w="20" w:type="dxa"/>
          <w:left w:w="40" w:type="dxa"/>
          <w:bottom w:w="20" w:type="dxa"/>
          <w:right w:w="40" w:type="dxa"/>
        </w:tblCellMar>
        <w:tblLook w:firstColumn="1" w:firstRow="1" w:lastColumn="0" w:lastRow="0" w:noHBand="0" w:noVBand="1" w:val="04A0"/>
      </w:tblPr>
      <w:tblGrid>
        <w:gridCol w:w="2986"/>
        <w:gridCol w:w="453"/>
        <w:gridCol w:w="2986"/>
        <w:gridCol w:w="453"/>
        <w:gridCol w:w="2986"/>
      </w:tblGrid>
      <w:tr>
        <w:trPr>
          <w:trHeight w:val="850" w:hRule="atLeast"/>
          <w:cantSplit/>
        </w:trPr>
        <w:tc>
          <w:tcPr>
            <w:tcW w:type="dxa" w:w="2986"/>
          </w:tcPr>
          <w:p/>
        </w:tc>
        <w:tc>
          <w:tcPr>
            <w:tcW w:type="dxa" w:w="453"/>
          </w:tcPr>
          <w:p/>
        </w:tc>
        <w:tc>
          <w:tcPr>
            <w:tcW w:type="dxa" w:w="2986"/>
          </w:tcPr>
          <w:p/>
        </w:tc>
        <w:tc>
          <w:tcPr>
            <w:tcW w:type="dxa" w:w="453"/>
          </w:tcPr>
          <w:p/>
        </w:tc>
        <w:tc>
          <w:tcPr>
            <w:tcW w:type="dxa" w:w="2986"/>
          </w:tcPr>
          <w:p/>
        </w:tc>
      </w:tr>
      <w:tr>
        <w:trPr>
          <w:cantSplit/>
        </w:trPr>
        <w:tc>
          <w:tcPr>
            <w:tcW w:type="dxa" w:w="2986"/>
            <w:tcBorders>
              <w:top w:val="dotted" w:sz="6" w:space="0" w:color="000000"/>
            </w:tcBorders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5"/>
              </w:rPr>
              <w:t>Wydający zezwolenie</w:t>
            </w:r>
          </w:p>
        </w:tc>
        <w:tc>
          <w:tcPr>
            <w:tcW w:type="dxa" w:w="453"/>
          </w:tcPr>
          <w:p/>
        </w:tc>
        <w:tc>
          <w:tcPr>
            <w:tcW w:type="dxa" w:w="2986"/>
            <w:tcBorders>
              <w:top w:val="dotted" w:sz="6" w:space="0" w:color="000000"/>
            </w:tcBorders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5"/>
              </w:rPr>
              <w:t>Odpowiedzialny za przygotowanie miejsca</w:t>
            </w:r>
          </w:p>
        </w:tc>
        <w:tc>
          <w:tcPr>
            <w:tcW w:type="dxa" w:w="453"/>
          </w:tcPr>
          <w:p/>
        </w:tc>
        <w:tc>
          <w:tcPr>
            <w:tcW w:type="dxa" w:w="2986"/>
            <w:tcBorders>
              <w:top w:val="dotted" w:sz="6" w:space="0" w:color="000000"/>
            </w:tcBorders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5"/>
              </w:rPr>
              <w:t>Kierujący pracami (wykonawca)</w:t>
            </w:r>
          </w:p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7. Przedłużenie zezwolenia</w:t>
      </w:r>
    </w:p>
    <w:p>
      <w:pPr>
        <w:keepNext w:val="0"/>
        <w:spacing w:before="80" w:after="40" w:line="269" w:lineRule="auto"/>
        <w:jc w:val="both"/>
      </w:pPr>
      <w:r>
        <w:rPr>
          <w:rFonts w:ascii="Arial" w:hAnsi="Arial" w:eastAsia="Arial"/>
          <w:b w:val="0"/>
          <w:i w:val="0"/>
          <w:color w:val="333333"/>
          <w:sz w:val="15"/>
        </w:rPr>
        <w:t>Przedłużenie dotyczy tego samego miejsca i rodzaju prac. Zmiana miejsca, zakresu lub warunków wymaga nowej oceny zagrożenia i nowego zezwolenia.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1578"/>
        <w:gridCol w:w="1973"/>
        <w:gridCol w:w="3749"/>
        <w:gridCol w:w="2565"/>
      </w:tblGrid>
      <w:tr>
        <w:trPr>
          <w:cantSplit/>
        </w:trPr>
        <w:tc>
          <w:tcPr>
            <w:tcW w:type="dxa" w:w="1578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Data</w:t>
            </w:r>
          </w:p>
        </w:tc>
        <w:tc>
          <w:tcPr>
            <w:tcW w:type="dxa" w:w="1973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Godziny od / do</w:t>
            </w:r>
          </w:p>
        </w:tc>
        <w:tc>
          <w:tcPr>
            <w:tcW w:type="dxa" w:w="3749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Warunki sprawdzono (tak / nie), uwagi</w:t>
            </w:r>
          </w:p>
        </w:tc>
        <w:tc>
          <w:tcPr>
            <w:tcW w:type="dxa" w:w="2565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Podpis wydającego</w:t>
            </w:r>
          </w:p>
        </w:tc>
      </w:tr>
      <w:tr>
        <w:trPr>
          <w:trHeight w:val="481" w:hRule="atLeast"/>
          <w:cantSplit/>
        </w:trPr>
        <w:tc>
          <w:tcPr>
            <w:tcW w:type="dxa" w:w="1578"/>
          </w:tcPr>
          <w:p/>
        </w:tc>
        <w:tc>
          <w:tcPr>
            <w:tcW w:type="dxa" w:w="1973"/>
          </w:tcPr>
          <w:p/>
        </w:tc>
        <w:tc>
          <w:tcPr>
            <w:tcW w:type="dxa" w:w="3749"/>
          </w:tcPr>
          <w:p/>
        </w:tc>
        <w:tc>
          <w:tcPr>
            <w:tcW w:type="dxa" w:w="2565"/>
          </w:tcPr>
          <w:p/>
        </w:tc>
      </w:tr>
      <w:tr>
        <w:trPr>
          <w:trHeight w:val="481" w:hRule="atLeast"/>
          <w:cantSplit/>
        </w:trPr>
        <w:tc>
          <w:tcPr>
            <w:tcW w:type="dxa" w:w="1578"/>
          </w:tcPr>
          <w:p/>
        </w:tc>
        <w:tc>
          <w:tcPr>
            <w:tcW w:type="dxa" w:w="1973"/>
          </w:tcPr>
          <w:p/>
        </w:tc>
        <w:tc>
          <w:tcPr>
            <w:tcW w:type="dxa" w:w="3749"/>
          </w:tcPr>
          <w:p/>
        </w:tc>
        <w:tc>
          <w:tcPr>
            <w:tcW w:type="dxa" w:w="2565"/>
          </w:tcPr>
          <w:p/>
        </w:tc>
      </w:tr>
      <w:tr>
        <w:trPr>
          <w:trHeight w:val="481" w:hRule="atLeast"/>
          <w:cantSplit/>
        </w:trPr>
        <w:tc>
          <w:tcPr>
            <w:tcW w:type="dxa" w:w="1578"/>
          </w:tcPr>
          <w:p/>
        </w:tc>
        <w:tc>
          <w:tcPr>
            <w:tcW w:type="dxa" w:w="1973"/>
          </w:tcPr>
          <w:p/>
        </w:tc>
        <w:tc>
          <w:tcPr>
            <w:tcW w:type="dxa" w:w="3749"/>
          </w:tcPr>
          <w:p/>
        </w:tc>
        <w:tc>
          <w:tcPr>
            <w:tcW w:type="dxa" w:w="2565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8. Zakończenie prac i kontrola miejsca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Prace zakończono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data i godzina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Kontrola bezpośrednio po zakończeniu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godzina, kto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Obserwacja miejsca po zakończeniu prac do godziny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czas ustala wydający zezwolenie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Kontrola końcowa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godzina, kto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sprawdzono miejsce prac i rejony przyległe, także niższe kondygnacje, pomieszczenia za ścianami i przestrzeń nad stropem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nie stwierdzono tlenia, dymu, zapachu spalenizny ani nagrzanych elementów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usunięto butle, sprzęt i odpady, uprzątnięto miejsce prac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przywrócono działanie czujek i instalacji wyłączonych na czas prac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inne: ..........................................................................................................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9865"/>
      </w:tblGrid>
      <w:tr>
        <w:tc>
          <w:tcPr>
            <w:tcW w:type="dxa" w:w="9865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Uwagi z kontroli</w:t>
            </w:r>
          </w:p>
        </w:tc>
      </w:tr>
      <w:tr>
        <w:trPr>
          <w:trHeight w:val="453" w:hRule="atLeast"/>
        </w:trPr>
        <w:tc>
          <w:tcPr>
            <w:tcW w:type="dxa" w:w="9865"/>
          </w:tcPr>
          <w:p/>
        </w:tc>
      </w:tr>
      <w:tr>
        <w:trPr>
          <w:trHeight w:val="453" w:hRule="atLeast"/>
        </w:trPr>
        <w:tc>
          <w:tcPr>
            <w:tcW w:type="dxa" w:w="9865"/>
          </w:tcPr>
          <w:p/>
        </w:tc>
      </w:tr>
    </w:tbl>
    <w:p>
      <w:pPr>
        <w:keepNext w:val="0"/>
        <w:spacing w:before="0" w:after="0" w:line="40" w:lineRule="exact"/>
      </w:pPr>
    </w:p>
    <w:tbl>
      <w:tblPr>
        <w:tblW w:type="auto" w:w="0"/>
        <w:jc w:val="center"/>
        <w:tblLayout w:type="fixed"/>
        <w:tblLayout w:type="fixed"/>
        <w:tblCellMar>
          <w:top w:w="20" w:type="dxa"/>
          <w:left w:w="40" w:type="dxa"/>
          <w:bottom w:w="20" w:type="dxa"/>
          <w:right w:w="40" w:type="dxa"/>
        </w:tblCellMar>
        <w:tblLook w:firstColumn="1" w:firstRow="1" w:lastColumn="0" w:lastRow="0" w:noHBand="0" w:noVBand="1" w:val="04A0"/>
      </w:tblPr>
      <w:tblGrid>
        <w:gridCol w:w="2986"/>
        <w:gridCol w:w="453"/>
        <w:gridCol w:w="2986"/>
        <w:gridCol w:w="453"/>
        <w:gridCol w:w="2986"/>
      </w:tblGrid>
      <w:tr>
        <w:trPr>
          <w:trHeight w:val="850" w:hRule="atLeast"/>
          <w:cantSplit/>
        </w:trPr>
        <w:tc>
          <w:tcPr>
            <w:tcW w:type="dxa" w:w="2986"/>
          </w:tcPr>
          <w:p/>
        </w:tc>
        <w:tc>
          <w:tcPr>
            <w:tcW w:type="dxa" w:w="453"/>
          </w:tcPr>
          <w:p/>
        </w:tc>
        <w:tc>
          <w:tcPr>
            <w:tcW w:type="dxa" w:w="2986"/>
          </w:tcPr>
          <w:p/>
        </w:tc>
        <w:tc>
          <w:tcPr>
            <w:tcW w:type="dxa" w:w="453"/>
          </w:tcPr>
          <w:p/>
        </w:tc>
        <w:tc>
          <w:tcPr>
            <w:tcW w:type="dxa" w:w="2986"/>
          </w:tcPr>
          <w:p/>
        </w:tc>
      </w:tr>
      <w:tr>
        <w:trPr>
          <w:cantSplit/>
        </w:trPr>
        <w:tc>
          <w:tcPr>
            <w:tcW w:type="dxa" w:w="2986"/>
            <w:tcBorders>
              <w:top w:val="dotted" w:sz="6" w:space="0" w:color="000000"/>
            </w:tcBorders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5"/>
              </w:rPr>
              <w:t>Kontrolujący miejsce po pracach</w:t>
            </w:r>
          </w:p>
        </w:tc>
        <w:tc>
          <w:tcPr>
            <w:tcW w:type="dxa" w:w="453"/>
          </w:tcPr>
          <w:p/>
        </w:tc>
        <w:tc>
          <w:tcPr>
            <w:tcW w:type="dxa" w:w="2986"/>
            <w:tcBorders>
              <w:top w:val="dotted" w:sz="6" w:space="0" w:color="000000"/>
            </w:tcBorders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5"/>
              </w:rPr>
              <w:t>Kierujący pracami (wykonawca)</w:t>
            </w:r>
          </w:p>
        </w:tc>
        <w:tc>
          <w:tcPr>
            <w:tcW w:type="dxa" w:w="453"/>
          </w:tcPr>
          <w:p/>
        </w:tc>
        <w:tc>
          <w:tcPr>
            <w:tcW w:type="dxa" w:w="2986"/>
            <w:tcBorders>
              <w:top w:val="dotted" w:sz="6" w:space="0" w:color="000000"/>
            </w:tcBorders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5"/>
              </w:rPr>
              <w:t>Wydający zezwolenie (zamknięcie)</w:t>
            </w:r>
          </w:p>
        </w:tc>
      </w:tr>
    </w:tbl>
    <w:p>
      <w:pPr>
        <w:keepNext w:val="0"/>
        <w:spacing w:before="0" w:after="0" w:line="40" w:lineRule="exact"/>
      </w:pPr>
    </w:p>
    <w:p>
      <w:pPr>
        <w:keepNext w:val="0"/>
        <w:spacing w:before="80" w:after="40" w:line="269" w:lineRule="auto"/>
        <w:jc w:val="both"/>
      </w:pPr>
      <w:r>
        <w:rPr>
          <w:rFonts w:ascii="Arial" w:hAnsi="Arial" w:eastAsia="Arial"/>
          <w:b w:val="0"/>
          <w:i w:val="0"/>
          <w:color w:val="333333"/>
          <w:sz w:val="15"/>
        </w:rPr>
        <w:t>Przed rozpoczęciem prac niebezpiecznych pod względem pożarowym właściciel, zarządca lub użytkownik obiektu ocenia zagrożenie pożarowe w miejscu prac, ustala przedsięwzięcia zapobiegające powstaniu i rozprzestrzenianiu się pożaru lub wybuchu, wskazuje osoby odpowiedzialne za przygotowanie miejsca, przebieg prac i zabezpieczenie miejsca po ich zakończeniu, zapewnia wykonywanie prac przez osoby upoważnione z odpowiednimi kwalifikacjami i zaznajamia je z zagrożeniami. W czasie prac zabezpiecza się materiały palne w miejscu prac i w rejonach przyległych, utrzymuje sprzęt do likwidacji źródeł pożaru i używa sprawnego sprzętu, a po zakończeniu kontroluje miejsce prac i rejony przyległe (§ 36 ust. 1 i 2 rozporządzenia Ministra Spraw Wewnętrznych i Administracji z 7 czerwca 2010 r. w sprawie ochrony przeciwpożarowej budynków, innych obiektów budowlanych i terenów, t.j. Dz.U. 2023 poz. 822 ze zm.). Rozporządzenie nie określa formy zezwolenia ani czasu obserwacji miejsca po zakończeniu prac.</w:t>
      </w:r>
    </w:p>
    <w:sectPr w:rsidR="00FC693F" w:rsidRPr="0006063C" w:rsidSect="00034616">
      <w:footerReference w:type="default" r:id="rId9"/>
      <w:pgSz w:w="11906" w:h="16838"/>
      <w:pgMar w:top="907" w:right="1020" w:bottom="1134" w:left="1020" w:header="720" w:footer="51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keepNext w:val="0"/>
      <w:pBdr>
        <w:top w:val="single" w:sz="4" w:space="4" w:color="999999"/>
      </w:pBdr>
      <w:tabs>
        <w:tab w:pos="9865" w:val="right"/>
      </w:tabs>
      <w:spacing w:before="0" w:after="0" w:line="240" w:lineRule="auto"/>
    </w:pPr>
    <w:r>
      <w:rPr>
        <w:rFonts w:ascii="Arial" w:hAnsi="Arial" w:eastAsia="Arial"/>
        <w:b w:val="0"/>
        <w:i w:val="0"/>
        <w:color w:val="666666"/>
        <w:sz w:val="15"/>
      </w:rPr>
      <w:t>Dostosuj wzór do swojej umowy i stanu faktycznego.</w:t>
    </w:r>
    <w:r>
      <w:rPr>
        <w:rFonts w:ascii="Arial" w:hAnsi="Arial" w:eastAsia="Arial"/>
        <w:b w:val="0"/>
        <w:i w:val="0"/>
        <w:color w:val="888888"/>
        <w:sz w:val="15"/>
      </w:rPr>
      <w:tab/>
      <w:t xml:space="preserve">atestero.pl  ·  </w:t>
    </w:r>
    <w:r>
      <w:rPr>
        <w:rFonts w:ascii="Arial" w:hAnsi="Arial" w:eastAsia="Arial"/>
        <w:b w:val="0"/>
        <w:i w:val="0"/>
        <w:color w:val="666666"/>
        <w:sz w:val="15"/>
      </w:rPr>
      <w:fldChar w:fldCharType="begin"/>
      <w:instrText xml:space="preserve"> PAGE </w:instrText>
      <w:fldChar w:fldCharType="separate"/>
      <w:t>1</w:t>
      <w:fldChar w:fldCharType="end"/>
    </w:r>
    <w:r>
      <w:rPr>
        <w:rFonts w:ascii="Arial" w:hAnsi="Arial" w:eastAsia="Arial"/>
        <w:b w:val="0"/>
        <w:i w:val="0"/>
        <w:color w:val="888888"/>
        <w:sz w:val="15"/>
      </w:rPr>
      <w:t>/</w:t>
    </w:r>
    <w:r>
      <w:rPr>
        <w:rFonts w:ascii="Arial" w:hAnsi="Arial" w:eastAsia="Arial"/>
        <w:b w:val="0"/>
        <w:i w:val="0"/>
        <w:color w:val="666666"/>
        <w:sz w:val="15"/>
      </w:rPr>
      <w:fldChar w:fldCharType="begin"/>
      <w:instrText xml:space="preserve"> NUMPAGES </w:instrText>
      <w:fldChar w:fldCharType="separate"/>
      <w:t>1</w: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Zezwolenie Na Wykonywanie Prac Niebezpiecznych Pod Względem Pożarowym</dc:title>
  <dc:subject/>
  <dc:creator>atestero.pl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pl-PL</dc:language>
</cp:coreProperties>
</file>